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Override PartName="/word/footer39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header42.xml" ContentType="application/vnd.openxmlformats-officedocument.wordprocessingml.head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38"/>
        <w:gridCol w:w="2154"/>
        <w:gridCol w:w="8077"/>
      </w:tblGrid>
      <w:tr w:rsidR="0037190C">
        <w:trPr>
          <w:cantSplit/>
        </w:trPr>
        <w:tc>
          <w:tcPr>
            <w:tcW w:w="10769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37190C">
        <w:trPr>
          <w:cantSplit/>
        </w:trPr>
        <w:tc>
          <w:tcPr>
            <w:tcW w:w="10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Údaje o organizaci</w:t>
            </w:r>
          </w:p>
        </w:tc>
      </w:tr>
      <w:tr w:rsidR="0037190C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identifikační číslo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00640280</w:t>
            </w:r>
          </w:p>
        </w:tc>
      </w:tr>
      <w:tr w:rsidR="0037190C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Obec Bludov </w:t>
            </w:r>
          </w:p>
        </w:tc>
      </w:tr>
      <w:tr w:rsidR="0037190C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ulice, č.p.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Bludov 5</w:t>
            </w:r>
          </w:p>
        </w:tc>
      </w:tr>
      <w:tr w:rsidR="0037190C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obec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Bludov</w:t>
            </w:r>
          </w:p>
        </w:tc>
      </w:tr>
      <w:tr w:rsidR="0037190C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PSČ, pošta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28601</w:t>
            </w:r>
          </w:p>
        </w:tc>
      </w:tr>
    </w:tbl>
    <w:p w:rsidR="0037190C" w:rsidRDefault="0037190C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38"/>
        <w:gridCol w:w="2154"/>
        <w:gridCol w:w="8077"/>
      </w:tblGrid>
      <w:tr w:rsidR="0037190C">
        <w:trPr>
          <w:cantSplit/>
        </w:trPr>
        <w:tc>
          <w:tcPr>
            <w:tcW w:w="10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Kontaktní údaje</w:t>
            </w:r>
          </w:p>
        </w:tc>
      </w:tr>
      <w:tr w:rsidR="0037190C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327 594 128</w:t>
            </w:r>
          </w:p>
        </w:tc>
      </w:tr>
      <w:tr w:rsidR="0037190C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fax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37190C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info@obecbludov.cz</w:t>
            </w:r>
          </w:p>
        </w:tc>
      </w:tr>
      <w:tr w:rsidR="0037190C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WWW stránky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37190C" w:rsidRDefault="0037190C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69"/>
      </w:tblGrid>
      <w:tr w:rsidR="0037190C">
        <w:trPr>
          <w:cantSplit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Doplňující údaje organizace</w:t>
            </w:r>
          </w:p>
        </w:tc>
      </w:tr>
    </w:tbl>
    <w:p w:rsidR="0037190C" w:rsidRDefault="0037190C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37190C" w:rsidRDefault="0037190C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37190C" w:rsidRDefault="0037190C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37190C" w:rsidRDefault="0037190C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37190C" w:rsidRDefault="0037190C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37190C" w:rsidRDefault="0037190C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37190C" w:rsidRDefault="0037190C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37190C" w:rsidRDefault="0037190C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37190C" w:rsidRDefault="0037190C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37190C" w:rsidRDefault="0037190C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38"/>
        <w:gridCol w:w="10231"/>
      </w:tblGrid>
      <w:tr w:rsidR="0037190C">
        <w:trPr>
          <w:cantSplit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Obsah závěrečného účtu</w:t>
            </w:r>
          </w:p>
        </w:tc>
      </w:tr>
      <w:tr w:rsidR="0037190C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I. Plnění rozpočtu příjmů</w:t>
            </w:r>
          </w:p>
        </w:tc>
      </w:tr>
      <w:tr w:rsidR="0037190C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II. Plnění rozpočtu výdajů</w:t>
            </w:r>
          </w:p>
        </w:tc>
      </w:tr>
      <w:tr w:rsidR="0037190C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III. Financování (zapojení vlastních úspor a cizích zdrojů)</w:t>
            </w:r>
          </w:p>
        </w:tc>
      </w:tr>
      <w:tr w:rsidR="0037190C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IV. Stavy a obraty na bankovních účtech</w:t>
            </w:r>
          </w:p>
        </w:tc>
      </w:tr>
      <w:tr w:rsidR="0037190C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V. Peněžní fondy - informativně</w:t>
            </w:r>
          </w:p>
        </w:tc>
      </w:tr>
      <w:tr w:rsidR="0037190C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VI. Majetek</w:t>
            </w:r>
          </w:p>
        </w:tc>
      </w:tr>
      <w:tr w:rsidR="0037190C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VII. Vyúčtování finančních vztahů k rozpočtům krajů, obcí, DSO a vnitřní převody</w:t>
            </w:r>
          </w:p>
        </w:tc>
      </w:tr>
      <w:tr w:rsidR="0037190C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VIII. Vyúčtování finančních vztahů ke státnímu rozpočtu, státním fondům a Národnímu fondu</w:t>
            </w:r>
          </w:p>
        </w:tc>
      </w:tr>
      <w:tr w:rsidR="0037190C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IX. Zpráva o výsledku přezkoumání hospodaření</w:t>
            </w:r>
          </w:p>
        </w:tc>
      </w:tr>
      <w:tr w:rsidR="0037190C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X. Finanční hospodaření zřízených právnických osob a hospodaření s jejich majetkem</w:t>
            </w:r>
          </w:p>
        </w:tc>
      </w:tr>
      <w:tr w:rsidR="0037190C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XI. Ostatní doplňující údaje</w:t>
            </w:r>
          </w:p>
        </w:tc>
      </w:tr>
    </w:tbl>
    <w:p w:rsidR="0037190C" w:rsidRDefault="003719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37190C">
          <w:headerReference w:type="default" r:id="rId6"/>
          <w:footerReference w:type="default" r:id="rId7"/>
          <w:pgSz w:w="11903" w:h="16828"/>
          <w:pgMar w:top="566" w:right="566" w:bottom="850" w:left="566" w:header="566" w:footer="566" w:gutter="0"/>
          <w:cols w:space="708"/>
          <w:noEndnote/>
        </w:sectPr>
      </w:pPr>
    </w:p>
    <w:p w:rsidR="0037190C" w:rsidRDefault="00E439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br w:type="page"/>
      </w:r>
    </w:p>
    <w:p w:rsidR="0037190C" w:rsidRDefault="00E439D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I. PLNĚNÍ ROZPOČTU PŘÍJMŮ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37190C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37190C" w:rsidRDefault="0037190C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37190C" w:rsidRDefault="003719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37190C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37190C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520 800,00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520 969,57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581 633,34 </w:t>
            </w:r>
          </w:p>
        </w:tc>
      </w:tr>
      <w:tr w:rsidR="0037190C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179 158,00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184 158,00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216 313,50 </w:t>
            </w:r>
          </w:p>
        </w:tc>
      </w:tr>
      <w:tr w:rsidR="0037190C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Kapitálové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190C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754 829,00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764 829,00 </w:t>
            </w:r>
          </w:p>
        </w:tc>
      </w:tr>
      <w:tr w:rsidR="0037190C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765 358,00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1 459 956,57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1 562 775,84 </w:t>
            </w:r>
          </w:p>
        </w:tc>
      </w:tr>
    </w:tbl>
    <w:p w:rsidR="0037190C" w:rsidRDefault="003719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37190C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p w:rsidR="0037190C" w:rsidRDefault="0037190C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37190C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37190C" w:rsidRDefault="0037190C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37190C" w:rsidRDefault="003719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37190C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4630"/>
        <w:gridCol w:w="1831"/>
        <w:gridCol w:w="1831"/>
        <w:gridCol w:w="1831"/>
      </w:tblGrid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příj.fyz.osob ze záv.činnosti a fun.pož.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114 353,00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příjmu fyz.osob ze samost. výděl.činnosti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1 688,97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 fyzických osob z kapitál.výnosů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10 317,67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Daně z příjmů fyzických osob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20" w:type="dxa"/>
              <w:bottom w:w="3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123 300,00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123 300,00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126 359,64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 právnických osob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77 276,29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příjmu právnických osob za obce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97 660,00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Daně z příjmů právnických osob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20" w:type="dxa"/>
              <w:bottom w:w="3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174 936,29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Daně z příjmů, zisku a kapitálových výnosů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left w:w="20" w:type="dxa"/>
              <w:bottom w:w="3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238 300,00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238 300,00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301 295,93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přidané hodnoty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211 584,00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Obecné daně ze zboží a služeb v tuzemsku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20" w:type="dxa"/>
              <w:bottom w:w="3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211 584,00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122a3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Zvl.daně a popl. ze zboží a služeb v tuzemsku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20" w:type="dxa"/>
              <w:bottom w:w="30" w:type="dxa"/>
              <w:right w:w="2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Daně ze zboží a služeb v tuzemsku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left w:w="20" w:type="dxa"/>
              <w:bottom w:w="3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211 584,00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Odvody za odnětí půdy ze zem.půdního fondu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168,79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169,79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Poplatky a odvody v oblasti životního prostředí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20" w:type="dxa"/>
              <w:bottom w:w="30" w:type="dxa"/>
              <w:right w:w="2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168,79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169,79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hazardních her s výj.dílčí daně z techn.her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2 922,84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Zruš.odvod z loter.a podob.her kromě z výher.hr.p.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0,78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0,78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Daně, poplatky a jiná obd.peněž.plně.v ob.haz.her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20" w:type="dxa"/>
              <w:bottom w:w="3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2 500,78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2 923,62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Daně a poplatky z vybraných činností a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left w:w="20" w:type="dxa"/>
              <w:bottom w:w="3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2 669,57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3 093,41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nemovitostí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65 660,00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Daně z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20" w:type="dxa"/>
              <w:bottom w:w="3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65 660,00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Majetkové daně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left w:w="20" w:type="dxa"/>
              <w:bottom w:w="3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65 660,00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Daňové příjmy (součet za třídu 1)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left w:w="20" w:type="dxa"/>
              <w:bottom w:w="6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520 800,00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520 969,57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581 633,34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187 038,00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vlastní činnosti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20" w:type="dxa"/>
              <w:bottom w:w="3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187 038,00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pronájmu pozemků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24 158,00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24 158,00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24 158,00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pronájmu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20" w:type="dxa"/>
              <w:bottom w:w="3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24 158,00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24 158,00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24 158,00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z vl.činn.a odvody přeb.org.s příj.vzt.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left w:w="20" w:type="dxa"/>
              <w:bottom w:w="3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174 158,00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174 158,00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211 196,00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neinvestiční dary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nekapitálové příspěky a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5 117,50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20" w:type="dxa"/>
              <w:bottom w:w="3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5 117,50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z prod.nekap.maj.a ost.nedaňové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left w:w="20" w:type="dxa"/>
              <w:bottom w:w="3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5 117,50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Nedaňové příjmy (součet za třídu 2)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left w:w="20" w:type="dxa"/>
              <w:bottom w:w="6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179 158,00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184 158,00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216 313,50 </w:t>
            </w:r>
          </w:p>
        </w:tc>
      </w:tr>
      <w:tr w:rsidR="0037190C">
        <w:trPr>
          <w:cantSplit/>
        </w:trPr>
        <w:tc>
          <w:tcPr>
            <w:tcW w:w="52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top w:w="60" w:type="dxa"/>
              <w:bottom w:w="6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Vlastní příjmy (třída 1+2+3)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top w:w="60" w:type="dxa"/>
              <w:left w:w="20" w:type="dxa"/>
              <w:bottom w:w="6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699 958,00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top w:w="60" w:type="dxa"/>
              <w:bottom w:w="6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705 127,57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top w:w="60" w:type="dxa"/>
              <w:bottom w:w="6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797 946,84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Neinv.přij.transf.z všeob.pokl.správy st.rozp.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45 594,00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45 594,00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Neinv.přij.tra.ze SR v rámci souhrn.dot.vztahu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68 100,00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68 100,00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4116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Ost.neinv.přij.tra.ze státního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625 979,00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625 979,00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Neinv.přij.transf.od veř.rozp.ústřední 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20" w:type="dxa"/>
              <w:bottom w:w="3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65 400,00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739 673,00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739 673,00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10 156,00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10 156,00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neinv.přij.transf.od rozp.úz.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transf.od rozp.úz.úrovně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20" w:type="dxa"/>
              <w:bottom w:w="30" w:type="dxa"/>
              <w:right w:w="2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15 156,00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15 156,00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z rozpočtových účtů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převody z vlastních fondů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20" w:type="dxa"/>
              <w:bottom w:w="30" w:type="dxa"/>
              <w:right w:w="2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left w:w="20" w:type="dxa"/>
              <w:bottom w:w="3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65 400,00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754 829,00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764 829,00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Přijaté transfery (součet za třídu 4)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left w:w="20" w:type="dxa"/>
              <w:bottom w:w="6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65 400,00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754 829,00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764 829,00 </w:t>
            </w:r>
          </w:p>
        </w:tc>
      </w:tr>
      <w:tr w:rsidR="0037190C">
        <w:trPr>
          <w:cantSplit/>
        </w:trPr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top w:w="70" w:type="dxa"/>
              <w:bottom w:w="7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Příjmy celkem (třídy 1+2+3+4)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top w:w="70" w:type="dxa"/>
              <w:left w:w="20" w:type="dxa"/>
              <w:bottom w:w="7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765 358,00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top w:w="70" w:type="dxa"/>
              <w:bottom w:w="7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1 459 956,57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top w:w="70" w:type="dxa"/>
              <w:bottom w:w="7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1 562 775,84 </w:t>
            </w:r>
          </w:p>
        </w:tc>
      </w:tr>
    </w:tbl>
    <w:p w:rsidR="0037190C" w:rsidRDefault="003719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37190C" w:rsidRDefault="00371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37190C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p w:rsidR="0037190C" w:rsidRDefault="00E439D8" w:rsidP="007B62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lastRenderedPageBreak/>
        <w:br w:type="page"/>
      </w: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II. PLNĚNÍ ROZPOČTU VÝDAJŮ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37190C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37190C" w:rsidRDefault="0037190C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37190C" w:rsidRDefault="003719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37190C">
          <w:headerReference w:type="default" r:id="rId24"/>
          <w:footerReference w:type="default" r:id="rId25"/>
          <w:headerReference w:type="first" r:id="rId26"/>
          <w:footerReference w:type="first" r:id="rId27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37190C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Běžné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686 805,00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785 152,00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644 151,33 </w:t>
            </w:r>
          </w:p>
        </w:tc>
      </w:tr>
      <w:tr w:rsidR="0037190C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Kapitálové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190C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1 206 805,00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1 305 152,00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644 151,33 </w:t>
            </w:r>
          </w:p>
        </w:tc>
      </w:tr>
    </w:tbl>
    <w:p w:rsidR="0037190C" w:rsidRDefault="003719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37190C">
          <w:headerReference w:type="default" r:id="rId28"/>
          <w:footerReference w:type="default" r:id="rId29"/>
          <w:headerReference w:type="first" r:id="rId30"/>
          <w:footerReference w:type="first" r:id="rId31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p w:rsidR="0037190C" w:rsidRDefault="0037190C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37190C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37190C" w:rsidRDefault="0037190C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37190C" w:rsidRDefault="003719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37190C">
          <w:headerReference w:type="default" r:id="rId32"/>
          <w:footerReference w:type="default" r:id="rId33"/>
          <w:headerReference w:type="first" r:id="rId34"/>
          <w:footerReference w:type="first" r:id="rId35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4630"/>
        <w:gridCol w:w="1831"/>
        <w:gridCol w:w="1831"/>
        <w:gridCol w:w="1831"/>
      </w:tblGrid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5021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118 700,00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139 057,00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131 897,00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Odměny členů zastupitelstev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178 500,00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189 484,00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189 484,00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platby za provedenou práci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20" w:type="dxa"/>
              <w:bottom w:w="3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297 200,00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328 541,00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321 381,00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pojistné na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17 078,00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5038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pojistné na úrazové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pojistné placené zaměstnavatelem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20" w:type="dxa"/>
              <w:bottom w:w="3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19 900,00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19 900,00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17 478,00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Výdaje na platy,ost.platby za prov.pr.a pojist.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left w:w="20" w:type="dxa"/>
              <w:bottom w:w="3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317 100,00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348 441,00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338 859,00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Ochranné pomůcky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972,00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972,00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5136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Knihy, učební pomůcky a tisk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2 365,00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jinde nezařazený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18 527,00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3 930,00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20" w:type="dxa"/>
              <w:bottom w:w="3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17 200,00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20 499,00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7 267,00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36 770,42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5156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Pohonné hmoty a maziva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1 124,00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vody, paliv a energie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20" w:type="dxa"/>
              <w:bottom w:w="3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37 894,42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pošt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112,00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elektronických komunikací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13 193,16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11 005,00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11 005,00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9 151,60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106 331,00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105 445,15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20" w:type="dxa"/>
              <w:bottom w:w="3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118 005,00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134 336,00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127 901,91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108 500,00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108 500,00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Cestovné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3 688,00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688,00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2 956,00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nákupy jinde nezařazené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2 548,00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2 548,00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nákupy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20" w:type="dxa"/>
              <w:bottom w:w="3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121 736,00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6 192,00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na dopravní územní obslužnost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3 120,00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3 120,00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Věcné dary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2 597,00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souv.s neinv.nák.,přísp.,náhr.a věc.dary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20" w:type="dxa"/>
              <w:bottom w:w="3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7 120,00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5 717,00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nákupy a související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left w:w="20" w:type="dxa"/>
              <w:bottom w:w="3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295 705,00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316 691,00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184 972,33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Ost.neinv.transf.veř.rozpočtům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2 360,00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2 360,00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Neinv.transfery veř.rozpočtům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20" w:type="dxa"/>
              <w:bottom w:w="3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12 360,00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12 360,00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5348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do vlastní pokladny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převody vlastním fondům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20" w:type="dxa"/>
              <w:bottom w:w="30" w:type="dxa"/>
              <w:right w:w="2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Platby daní a poplatků státnímu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97 660,00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97 660,00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5365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Platby daní a poplatků krajům, obcím a st.fond.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Ost.neinv.transfery jiným veřejným rozpočtům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20" w:type="dxa"/>
              <w:bottom w:w="3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97 660,00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97 960,00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Neinv.transfery a některé další platby rozp.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left w:w="20" w:type="dxa"/>
              <w:bottom w:w="3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110 020,00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120 320,00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Nespecifikované rezervy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Rezerva na krizová opatření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20" w:type="dxa"/>
              <w:bottom w:w="3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neinvestiční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left w:w="20" w:type="dxa"/>
              <w:bottom w:w="3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Běžné výdaje (třída 5)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left w:w="20" w:type="dxa"/>
              <w:bottom w:w="6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686 805,00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785 152,00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644 151,33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Pořízení dlouhodobého 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left w:w="20" w:type="dxa"/>
              <w:bottom w:w="3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Investiční nákupy a související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left w:w="20" w:type="dxa"/>
              <w:bottom w:w="3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Kapitálové výdaje (souč.za třídu 6)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left w:w="20" w:type="dxa"/>
              <w:bottom w:w="6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190C">
        <w:trPr>
          <w:cantSplit/>
        </w:trPr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top w:w="70" w:type="dxa"/>
              <w:bottom w:w="7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Výdaje celkem  (třída 5+6)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top w:w="70" w:type="dxa"/>
              <w:left w:w="20" w:type="dxa"/>
              <w:bottom w:w="70" w:type="dxa"/>
              <w:right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1 206 805,00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top w:w="70" w:type="dxa"/>
              <w:bottom w:w="7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1 305 152,00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top w:w="70" w:type="dxa"/>
              <w:bottom w:w="7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644 151,33 </w:t>
            </w:r>
          </w:p>
        </w:tc>
      </w:tr>
    </w:tbl>
    <w:p w:rsidR="0037190C" w:rsidRDefault="003719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37190C" w:rsidRDefault="00371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37190C">
          <w:headerReference w:type="default" r:id="rId36"/>
          <w:footerReference w:type="default" r:id="rId37"/>
          <w:headerReference w:type="first" r:id="rId38"/>
          <w:footerReference w:type="first" r:id="rId39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738"/>
        <w:gridCol w:w="538"/>
        <w:gridCol w:w="1831"/>
        <w:gridCol w:w="1831"/>
        <w:gridCol w:w="1831"/>
      </w:tblGrid>
      <w:tr w:rsidR="0037190C">
        <w:trPr>
          <w:cantSplit/>
        </w:trPr>
        <w:tc>
          <w:tcPr>
            <w:tcW w:w="4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lastRenderedPageBreak/>
              <w:t>Saldo příjmů a výdajů (Příjmy-Výdaje)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441 447,00-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154 804,57 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918 624,51 </w:t>
            </w:r>
          </w:p>
        </w:tc>
      </w:tr>
    </w:tbl>
    <w:p w:rsidR="007B6259" w:rsidRDefault="007B62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7B6259" w:rsidRDefault="007B62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7B6259" w:rsidRDefault="007B6259" w:rsidP="007B6259">
      <w:pPr>
        <w:spacing w:after="0" w:line="240" w:lineRule="auto"/>
        <w:rPr>
          <w:sz w:val="28"/>
          <w:szCs w:val="28"/>
        </w:rPr>
      </w:pPr>
      <w:r w:rsidRPr="00070139">
        <w:rPr>
          <w:sz w:val="28"/>
          <w:szCs w:val="28"/>
        </w:rPr>
        <w:t xml:space="preserve">Obec </w:t>
      </w:r>
      <w:r>
        <w:rPr>
          <w:sz w:val="28"/>
          <w:szCs w:val="28"/>
        </w:rPr>
        <w:t>Bludov</w:t>
      </w:r>
      <w:r w:rsidRPr="007B7F25">
        <w:rPr>
          <w:rFonts w:ascii="Times New Roman" w:hAnsi="Times New Roman" w:cs="Times New Roman"/>
          <w:sz w:val="28"/>
          <w:szCs w:val="28"/>
        </w:rPr>
        <w:t xml:space="preserve"> hospodařila na základě </w:t>
      </w:r>
      <w:r>
        <w:rPr>
          <w:rFonts w:ascii="Times New Roman" w:hAnsi="Times New Roman" w:cs="Times New Roman"/>
          <w:sz w:val="28"/>
          <w:szCs w:val="28"/>
        </w:rPr>
        <w:t>schváleného rozpočtu na rok 2020</w:t>
      </w:r>
      <w:r w:rsidRPr="007B7F25">
        <w:rPr>
          <w:rFonts w:ascii="Times New Roman" w:hAnsi="Times New Roman" w:cs="Times New Roman"/>
          <w:sz w:val="28"/>
          <w:szCs w:val="28"/>
        </w:rPr>
        <w:t xml:space="preserve"> v celkové výši</w:t>
      </w:r>
      <w:r>
        <w:t xml:space="preserve"> </w:t>
      </w:r>
      <w:r>
        <w:rPr>
          <w:sz w:val="28"/>
          <w:szCs w:val="28"/>
        </w:rPr>
        <w:t xml:space="preserve"> </w:t>
      </w:r>
    </w:p>
    <w:p w:rsidR="007B6259" w:rsidRPr="00070139" w:rsidRDefault="007B6259" w:rsidP="007B6259">
      <w:pPr>
        <w:spacing w:after="0" w:line="240" w:lineRule="auto"/>
        <w:rPr>
          <w:sz w:val="28"/>
          <w:szCs w:val="28"/>
        </w:rPr>
      </w:pPr>
      <w:r w:rsidRPr="00332C0E">
        <w:rPr>
          <w:b/>
          <w:sz w:val="28"/>
          <w:szCs w:val="28"/>
        </w:rPr>
        <w:t xml:space="preserve">příjmů </w:t>
      </w:r>
      <w:r>
        <w:rPr>
          <w:b/>
          <w:sz w:val="28"/>
          <w:szCs w:val="28"/>
        </w:rPr>
        <w:t xml:space="preserve">765 358,- Kč </w:t>
      </w:r>
      <w:r w:rsidRPr="00EB1EAB">
        <w:rPr>
          <w:sz w:val="28"/>
          <w:szCs w:val="28"/>
        </w:rPr>
        <w:t xml:space="preserve">a </w:t>
      </w:r>
      <w:r w:rsidRPr="00332C0E">
        <w:rPr>
          <w:b/>
          <w:sz w:val="28"/>
          <w:szCs w:val="28"/>
        </w:rPr>
        <w:t xml:space="preserve">výdajů </w:t>
      </w:r>
      <w:r>
        <w:rPr>
          <w:b/>
          <w:sz w:val="28"/>
          <w:szCs w:val="28"/>
        </w:rPr>
        <w:t>1 206 805,- Kč</w:t>
      </w:r>
      <w:r w:rsidRPr="00332C0E">
        <w:rPr>
          <w:b/>
          <w:sz w:val="28"/>
          <w:szCs w:val="28"/>
        </w:rPr>
        <w:t>.</w:t>
      </w:r>
    </w:p>
    <w:p w:rsidR="007B6259" w:rsidRPr="00E02313" w:rsidRDefault="007B6259" w:rsidP="007B6259">
      <w:pPr>
        <w:spacing w:after="0" w:line="240" w:lineRule="auto"/>
        <w:rPr>
          <w:sz w:val="28"/>
          <w:szCs w:val="28"/>
        </w:rPr>
      </w:pPr>
      <w:r w:rsidRPr="00E02313">
        <w:rPr>
          <w:sz w:val="28"/>
          <w:szCs w:val="28"/>
        </w:rPr>
        <w:t>Během roku</w:t>
      </w:r>
      <w:r>
        <w:rPr>
          <w:sz w:val="28"/>
          <w:szCs w:val="28"/>
        </w:rPr>
        <w:t xml:space="preserve"> přijalo zastupitelstvo celkem 6 rozpočtových</w:t>
      </w:r>
      <w:r w:rsidRPr="00E02313">
        <w:rPr>
          <w:sz w:val="28"/>
          <w:szCs w:val="28"/>
        </w:rPr>
        <w:t xml:space="preserve"> opatření</w:t>
      </w:r>
      <w:r>
        <w:rPr>
          <w:sz w:val="28"/>
          <w:szCs w:val="28"/>
        </w:rPr>
        <w:t>.</w:t>
      </w:r>
    </w:p>
    <w:p w:rsidR="007B6259" w:rsidRDefault="007B6259" w:rsidP="007B62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070139">
        <w:rPr>
          <w:sz w:val="28"/>
          <w:szCs w:val="28"/>
        </w:rPr>
        <w:t>Jednalo se především o použití nových rozpočtem nepředvídaných příjmů a výdajů, o přesuny mezi paragrafy a položkami a o úpravy rozpočtu na skuteč</w:t>
      </w:r>
      <w:r>
        <w:rPr>
          <w:sz w:val="28"/>
          <w:szCs w:val="28"/>
        </w:rPr>
        <w:t>nost. Rozpočet skončil přebytkem.</w:t>
      </w:r>
    </w:p>
    <w:p w:rsidR="007B6259" w:rsidRDefault="007B6259" w:rsidP="007B62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37190C" w:rsidRPr="007B6259" w:rsidRDefault="00E439D8" w:rsidP="007B62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III. FINANCOVÁNÍ (zapojení vlastních úspor a cizích zdrojů)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69"/>
        <w:gridCol w:w="3338"/>
        <w:gridCol w:w="1831"/>
        <w:gridCol w:w="1831"/>
      </w:tblGrid>
      <w:tr w:rsidR="0037190C">
        <w:trPr>
          <w:cantSplit/>
        </w:trPr>
        <w:tc>
          <w:tcPr>
            <w:tcW w:w="37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3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37190C" w:rsidRDefault="0037190C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37190C" w:rsidRDefault="003719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37190C">
          <w:headerReference w:type="default" r:id="rId40"/>
          <w:footerReference w:type="default" r:id="rId41"/>
          <w:headerReference w:type="first" r:id="rId42"/>
          <w:footerReference w:type="first" r:id="rId43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15"/>
        <w:gridCol w:w="4523"/>
        <w:gridCol w:w="538"/>
        <w:gridCol w:w="1831"/>
        <w:gridCol w:w="1831"/>
        <w:gridCol w:w="1831"/>
      </w:tblGrid>
      <w:tr w:rsidR="0037190C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Krátkodobé financování z tuzemska</w:t>
            </w:r>
          </w:p>
        </w:tc>
      </w:tr>
      <w:tr w:rsidR="0037190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vydané dluhopisy (+)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190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Uhrazené splátky krátkod.vydaných dluhopisů  (-)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190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přijaté půjčené prostředky (+)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190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Uhrazené splátky krátkod.přij.půjč.prostř. (-)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190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Změna stavu krátkod. prostř.na bank.účtech(+/-)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441 447,00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154 804,57-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918 624,51-</w:t>
            </w:r>
          </w:p>
        </w:tc>
      </w:tr>
      <w:tr w:rsidR="0037190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Akt. krátkod. operace řízení likvidity-příjmy(+)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190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Akt. krátkod. operace řízení likvidity-výdaje(-)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190C">
        <w:trPr>
          <w:cantSplit/>
        </w:trPr>
        <w:tc>
          <w:tcPr>
            <w:tcW w:w="5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441 447,00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154 804,57-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918 624,51-</w:t>
            </w:r>
          </w:p>
        </w:tc>
      </w:tr>
    </w:tbl>
    <w:p w:rsidR="0037190C" w:rsidRDefault="003719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6"/>
          <w:szCs w:val="16"/>
        </w:rPr>
        <w:sectPr w:rsidR="0037190C">
          <w:headerReference w:type="default" r:id="rId44"/>
          <w:footerReference w:type="default" r:id="rId45"/>
          <w:headerReference w:type="first" r:id="rId46"/>
          <w:footerReference w:type="first" r:id="rId47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p w:rsidR="0037190C" w:rsidRDefault="003719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37190C" w:rsidRDefault="00E439D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IV. STAVY A OBRATY NA BANKOVNÍCH ÚČTECH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446"/>
        <w:gridCol w:w="1830"/>
        <w:gridCol w:w="1831"/>
        <w:gridCol w:w="1831"/>
        <w:gridCol w:w="1831"/>
      </w:tblGrid>
      <w:tr w:rsidR="0037190C">
        <w:trPr>
          <w:cantSplit/>
        </w:trPr>
        <w:tc>
          <w:tcPr>
            <w:tcW w:w="34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bankovního účtu</w:t>
            </w:r>
          </w:p>
        </w:tc>
        <w:tc>
          <w:tcPr>
            <w:tcW w:w="183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 k 31.12.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Změna stavu bankovních účtů</w:t>
            </w:r>
          </w:p>
        </w:tc>
      </w:tr>
    </w:tbl>
    <w:p w:rsidR="0037190C" w:rsidRDefault="0037190C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37190C" w:rsidRDefault="003719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37190C">
          <w:headerReference w:type="default" r:id="rId48"/>
          <w:footerReference w:type="default" r:id="rId49"/>
          <w:headerReference w:type="first" r:id="rId50"/>
          <w:footerReference w:type="first" r:id="rId51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446"/>
        <w:gridCol w:w="1830"/>
        <w:gridCol w:w="1831"/>
        <w:gridCol w:w="1831"/>
        <w:gridCol w:w="1831"/>
      </w:tblGrid>
      <w:tr w:rsidR="0037190C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Základní běžný účet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1 280 159,49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921 396,51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2 201 556,00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921 396,51-</w:t>
            </w:r>
          </w:p>
        </w:tc>
      </w:tr>
      <w:tr w:rsidR="0037190C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účty fondů ÚSC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190C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účty celkem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1 280 159,49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921 396,51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2 201 556,00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921 396,51-</w:t>
            </w:r>
          </w:p>
        </w:tc>
      </w:tr>
      <w:tr w:rsidR="0037190C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Pokladna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2 772,00-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2 828,00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2 772,00 </w:t>
            </w:r>
          </w:p>
        </w:tc>
      </w:tr>
      <w:tr w:rsidR="0037190C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7190C" w:rsidRDefault="003719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37190C">
          <w:headerReference w:type="default" r:id="rId52"/>
          <w:footerReference w:type="default" r:id="rId53"/>
          <w:headerReference w:type="first" r:id="rId54"/>
          <w:footerReference w:type="first" r:id="rId55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p w:rsidR="007B6259" w:rsidRDefault="007B6259" w:rsidP="007B6259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 roce 2020 došlo k navýšení stavu peněžních prostředků na bankovních účtech </w:t>
      </w:r>
    </w:p>
    <w:p w:rsidR="007B6259" w:rsidRDefault="007B6259" w:rsidP="007B6259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o </w:t>
      </w:r>
      <w:r>
        <w:rPr>
          <w:b/>
          <w:sz w:val="28"/>
          <w:szCs w:val="28"/>
        </w:rPr>
        <w:t>918 624,51</w:t>
      </w:r>
      <w:r w:rsidRPr="007A6411">
        <w:rPr>
          <w:b/>
          <w:sz w:val="28"/>
          <w:szCs w:val="28"/>
        </w:rPr>
        <w:t xml:space="preserve"> Kč</w:t>
      </w:r>
    </w:p>
    <w:p w:rsidR="007B6259" w:rsidRDefault="007B625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:rsidR="007B6259" w:rsidRDefault="007B625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:rsidR="0037190C" w:rsidRDefault="00E439D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V. PENĚŽNÍ FONDY - INFORMATIVNĚ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37190C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37190C" w:rsidRDefault="003719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37190C">
          <w:headerReference w:type="default" r:id="rId56"/>
          <w:footerReference w:type="default" r:id="rId57"/>
          <w:headerReference w:type="first" r:id="rId58"/>
          <w:footerReference w:type="first" r:id="rId59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37190C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Počáteční zůstatek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190C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190C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190C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Obrat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190C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Konečný zůstatek  (rozdíl rozpočtu)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190C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Změna stavu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190C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Financování - třída 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190C">
        <w:trPr>
          <w:cantSplit/>
        </w:trPr>
        <w:tc>
          <w:tcPr>
            <w:tcW w:w="10769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37190C" w:rsidRDefault="00371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37190C">
          <w:headerReference w:type="default" r:id="rId60"/>
          <w:footerReference w:type="default" r:id="rId61"/>
          <w:headerReference w:type="first" r:id="rId62"/>
          <w:footerReference w:type="first" r:id="rId63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p w:rsidR="0037190C" w:rsidRDefault="00E439D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VI. MAJETEK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69"/>
        <w:gridCol w:w="3338"/>
        <w:gridCol w:w="1831"/>
        <w:gridCol w:w="1831"/>
      </w:tblGrid>
      <w:tr w:rsidR="0037190C">
        <w:trPr>
          <w:cantSplit/>
        </w:trPr>
        <w:tc>
          <w:tcPr>
            <w:tcW w:w="37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majetkového účtu</w:t>
            </w:r>
          </w:p>
        </w:tc>
        <w:tc>
          <w:tcPr>
            <w:tcW w:w="33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</w:t>
            </w:r>
          </w:p>
        </w:tc>
      </w:tr>
    </w:tbl>
    <w:p w:rsidR="0037190C" w:rsidRDefault="0037190C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37190C" w:rsidRDefault="003719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37190C">
          <w:headerReference w:type="default" r:id="rId64"/>
          <w:footerReference w:type="default" r:id="rId65"/>
          <w:headerReference w:type="first" r:id="rId66"/>
          <w:footerReference w:type="first" r:id="rId67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15"/>
        <w:gridCol w:w="5061"/>
        <w:gridCol w:w="1831"/>
        <w:gridCol w:w="1831"/>
        <w:gridCol w:w="1831"/>
      </w:tblGrid>
      <w:tr w:rsidR="0037190C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Dlouhodobý nehmotný majetek</w:t>
            </w:r>
          </w:p>
        </w:tc>
      </w:tr>
      <w:tr w:rsidR="0037190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Nehmotné výsledky výzkumu a vývoje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190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Software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190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Ocenitelná práva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190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Povolenky na emise a preferenční limity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190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61 384,85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32 605,00-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28 779,85 </w:t>
            </w:r>
          </w:p>
        </w:tc>
      </w:tr>
      <w:tr w:rsidR="0037190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190C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hmotný majetek odpisovaný</w:t>
            </w:r>
          </w:p>
        </w:tc>
      </w:tr>
      <w:tr w:rsidR="0037190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2 293 743,10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2 293 743,10 </w:t>
            </w:r>
          </w:p>
        </w:tc>
      </w:tr>
      <w:tr w:rsidR="0037190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Samostatné hmotné movité věci a soubory 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106 266,00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106 266,00 </w:t>
            </w:r>
          </w:p>
        </w:tc>
      </w:tr>
      <w:tr w:rsidR="0037190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Pěstitelské celky trvalých porostů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190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381 681,96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381 681,96 </w:t>
            </w:r>
          </w:p>
        </w:tc>
      </w:tr>
      <w:tr w:rsidR="0037190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190C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hmotný majetek neodpisovaný</w:t>
            </w:r>
          </w:p>
        </w:tc>
      </w:tr>
      <w:tr w:rsidR="0037190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22 204 522,42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22 204 522,42 </w:t>
            </w:r>
          </w:p>
        </w:tc>
      </w:tr>
      <w:tr w:rsidR="0037190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Kulturní předměty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35 818,00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35 818,00 </w:t>
            </w:r>
          </w:p>
        </w:tc>
      </w:tr>
      <w:tr w:rsidR="0037190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Dlouhodobý nehmotný majetek určený k prodeji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190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Dlouhodobý hmotný majetek určený k prodeji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190C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Nedokončený a pořizovaný dlouhodobý majetek</w:t>
            </w:r>
          </w:p>
        </w:tc>
      </w:tr>
      <w:tr w:rsidR="0037190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Nedokončený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190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Nedokončený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41 000,00 </w:t>
            </w:r>
          </w:p>
        </w:tc>
      </w:tr>
      <w:tr w:rsidR="0037190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Pořizovaný dlouhodobý finanční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190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Uspořádací účet tech.zhodnocení dlouhod.nehmotného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190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Uspořádací účet tech.zhodnocení dlouhod.hmotného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190C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Oprávky k dlouhodobému nehmotnému majetku</w:t>
            </w:r>
          </w:p>
        </w:tc>
      </w:tr>
      <w:tr w:rsidR="0037190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nehmotným výsledkům výzkumu a vývoje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190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softwaru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190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ocenitelným právům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190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drobnému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61 384,85-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32 605,00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28 779,85-</w:t>
            </w:r>
          </w:p>
        </w:tc>
      </w:tr>
      <w:tr w:rsidR="0037190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ostatnímu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190C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Oprávky k dlouhodobému hmotnému majetku</w:t>
            </w:r>
          </w:p>
        </w:tc>
      </w:tr>
      <w:tr w:rsidR="0037190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ke stavbám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1 006 298,00-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23 996,00-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1 030 294,00-</w:t>
            </w:r>
          </w:p>
        </w:tc>
      </w:tr>
      <w:tr w:rsidR="0037190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samost.hmot.movitým věcem a souborům hmot.mov.věcí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78 805,00-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3 057,00-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81 862,00-</w:t>
            </w:r>
          </w:p>
        </w:tc>
      </w:tr>
      <w:tr w:rsidR="0037190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pěstitelským celkům trvalých porostů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190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drobnému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381 681,96-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381 681,96-</w:t>
            </w:r>
          </w:p>
        </w:tc>
      </w:tr>
      <w:tr w:rsidR="0037190C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ostatnímu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7190C" w:rsidRDefault="003719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37190C">
          <w:headerReference w:type="default" r:id="rId68"/>
          <w:footerReference w:type="default" r:id="rId69"/>
          <w:headerReference w:type="first" r:id="rId70"/>
          <w:footerReference w:type="first" r:id="rId71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69"/>
      </w:tblGrid>
      <w:tr w:rsidR="0037190C">
        <w:trPr>
          <w:cantSplit/>
        </w:trPr>
        <w:tc>
          <w:tcPr>
            <w:tcW w:w="107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84DE1" w:rsidRDefault="00B84DE1" w:rsidP="00B84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84DE1" w:rsidRPr="00DD1296" w:rsidRDefault="00B84DE1" w:rsidP="00B84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D1296">
              <w:rPr>
                <w:b/>
                <w:sz w:val="28"/>
                <w:szCs w:val="28"/>
              </w:rPr>
              <w:t>Celková hodnota majetku obce k</w:t>
            </w:r>
            <w:r>
              <w:rPr>
                <w:b/>
                <w:sz w:val="28"/>
                <w:szCs w:val="28"/>
              </w:rPr>
              <w:t> 31. 12. 2020</w:t>
            </w:r>
            <w:r w:rsidRPr="00DD1296">
              <w:rPr>
                <w:b/>
                <w:sz w:val="28"/>
                <w:szCs w:val="28"/>
              </w:rPr>
              <w:t xml:space="preserve"> činí 25,124.416,33 Kč</w:t>
            </w:r>
          </w:p>
          <w:p w:rsidR="00B84DE1" w:rsidRDefault="00B84DE1" w:rsidP="00B84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84DE1" w:rsidRDefault="00B84DE1" w:rsidP="00B8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základě „Příkazu starosty obce“ ze </w:t>
            </w:r>
            <w:r w:rsidRPr="0074795E">
              <w:rPr>
                <w:sz w:val="28"/>
                <w:szCs w:val="28"/>
              </w:rPr>
              <w:t xml:space="preserve">dne </w:t>
            </w:r>
            <w:r>
              <w:rPr>
                <w:sz w:val="28"/>
                <w:szCs w:val="28"/>
              </w:rPr>
              <w:t>17</w:t>
            </w:r>
            <w:r w:rsidRPr="0074795E">
              <w:rPr>
                <w:sz w:val="28"/>
                <w:szCs w:val="28"/>
              </w:rPr>
              <w:t>. 1</w:t>
            </w:r>
            <w:r>
              <w:rPr>
                <w:sz w:val="28"/>
                <w:szCs w:val="28"/>
              </w:rPr>
              <w:t>2. 2020</w:t>
            </w:r>
            <w:r w:rsidRPr="00747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byla provedena inventarizace majetku, pohledávek a závazků obce. Inventarizační komise porovnala skutečný stav majetku s hodnotou vedenou v účetní evidenci obce a neshledala žádné rozdíly.</w:t>
            </w:r>
          </w:p>
          <w:p w:rsidR="00B84DE1" w:rsidRDefault="00B84DE1" w:rsidP="00B8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  <w:p w:rsidR="00B84DE1" w:rsidRDefault="00B84DE1" w:rsidP="00B84DE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Hospodaření v obecních lesích na základě vyúčtování prací z lesního majetku za rok 2020.</w:t>
            </w:r>
          </w:p>
          <w:p w:rsidR="00B84DE1" w:rsidRDefault="00B84DE1" w:rsidP="00B84DE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Náklady </w:t>
            </w:r>
            <w:r>
              <w:rPr>
                <w:b/>
                <w:sz w:val="28"/>
                <w:szCs w:val="28"/>
              </w:rPr>
              <w:t>2 524 525</w:t>
            </w:r>
            <w:r w:rsidRPr="003B33D9">
              <w:rPr>
                <w:b/>
                <w:sz w:val="28"/>
                <w:szCs w:val="28"/>
              </w:rPr>
              <w:t>,00 Kč</w:t>
            </w:r>
            <w:r>
              <w:rPr>
                <w:sz w:val="28"/>
                <w:szCs w:val="28"/>
              </w:rPr>
              <w:t xml:space="preserve">. Příjmy </w:t>
            </w:r>
            <w:r>
              <w:rPr>
                <w:b/>
                <w:sz w:val="28"/>
                <w:szCs w:val="28"/>
              </w:rPr>
              <w:t>3 202 954</w:t>
            </w:r>
            <w:r w:rsidRPr="00D05954">
              <w:rPr>
                <w:b/>
                <w:sz w:val="28"/>
                <w:szCs w:val="28"/>
              </w:rPr>
              <w:t>,00 Kč</w:t>
            </w:r>
          </w:p>
          <w:p w:rsidR="00B84DE1" w:rsidRDefault="00B84DE1" w:rsidP="00B84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5954">
              <w:rPr>
                <w:sz w:val="28"/>
                <w:szCs w:val="28"/>
              </w:rPr>
              <w:t>Hospodářský výsledek</w:t>
            </w:r>
            <w:r>
              <w:rPr>
                <w:b/>
                <w:sz w:val="28"/>
                <w:szCs w:val="28"/>
              </w:rPr>
              <w:t xml:space="preserve"> 678 429,00 Kč </w:t>
            </w:r>
            <w:r w:rsidRPr="00D05954">
              <w:rPr>
                <w:sz w:val="28"/>
                <w:szCs w:val="28"/>
              </w:rPr>
              <w:t>z toho podíl pro MLaR</w:t>
            </w:r>
            <w:r>
              <w:rPr>
                <w:b/>
                <w:sz w:val="28"/>
                <w:szCs w:val="28"/>
              </w:rPr>
              <w:t xml:space="preserve"> 135 686,00 Kč </w:t>
            </w:r>
            <w:r w:rsidRPr="00D05954">
              <w:rPr>
                <w:sz w:val="28"/>
                <w:szCs w:val="28"/>
              </w:rPr>
              <w:t>a podíl obec Bludov</w:t>
            </w:r>
            <w:r>
              <w:rPr>
                <w:b/>
                <w:sz w:val="28"/>
                <w:szCs w:val="28"/>
              </w:rPr>
              <w:t xml:space="preserve"> 542 743,00 Kč.</w:t>
            </w:r>
          </w:p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37190C" w:rsidRDefault="00E439D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VII. VYÚČTOVÁNÍ FIN. VZTAHŮ K ROZPOČTŮM KRAJŮ, OBCÍ, DSO A VNITŘNÍ PŘEVODY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4630"/>
        <w:gridCol w:w="1831"/>
        <w:gridCol w:w="1831"/>
        <w:gridCol w:w="1831"/>
      </w:tblGrid>
      <w:tr w:rsidR="0037190C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463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37190C" w:rsidRDefault="003719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37190C">
          <w:headerReference w:type="default" r:id="rId72"/>
          <w:footerReference w:type="default" r:id="rId73"/>
          <w:headerReference w:type="first" r:id="rId74"/>
          <w:footerReference w:type="first" r:id="rId75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4630"/>
        <w:gridCol w:w="1831"/>
        <w:gridCol w:w="1831"/>
        <w:gridCol w:w="1831"/>
      </w:tblGrid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4122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10 156,00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10 156,00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přijaté transfery od rozpočtů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z rozpočtových účtů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transfery veřejným rozpočtům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2 360,00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2 360,00 </w:t>
            </w:r>
          </w:p>
        </w:tc>
      </w:tr>
      <w:tr w:rsidR="0037190C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37190C" w:rsidRDefault="00371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37190C">
          <w:headerReference w:type="default" r:id="rId76"/>
          <w:footerReference w:type="default" r:id="rId77"/>
          <w:headerReference w:type="first" r:id="rId78"/>
          <w:footerReference w:type="first" r:id="rId79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p w:rsidR="0037190C" w:rsidRDefault="00E439D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VIII. VYÚČTOVÁNÍ FIN. VZTAHŮ KE ST. ROZPOČTU, ST. FONDŮM A NÁRODNÍMU FONDU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37190C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UZ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4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upr. (Příjmy)</w:t>
            </w:r>
          </w:p>
        </w:tc>
        <w:tc>
          <w:tcPr>
            <w:tcW w:w="150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upr. (Výdaje)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 (Příjmy)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 (Výdaje)</w:t>
            </w:r>
          </w:p>
        </w:tc>
      </w:tr>
      <w:tr w:rsidR="0037190C">
        <w:trPr>
          <w:cantSplit/>
        </w:trPr>
        <w:tc>
          <w:tcPr>
            <w:tcW w:w="10769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37190C" w:rsidRDefault="00371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37190C">
          <w:headerReference w:type="default" r:id="rId80"/>
          <w:footerReference w:type="default" r:id="rId81"/>
          <w:headerReference w:type="first" r:id="rId82"/>
          <w:footerReference w:type="first" r:id="rId83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29014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neinv.přijaté transfery ze st. rozpočtu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29014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Příspěvek na hspodaření v lesích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29017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neinv.přijaté transfery ze st. rozpočtu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17 343,00 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29017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vyhotovení LHP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17 343,00 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29030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neinv.přijaté transfery ze st. rozpočtu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608 636,00 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29030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Zmírnění dopadů kůrovcocé kalamity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608 636,00 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98024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Neinvestiční přijaté transf.z všeob.pokl.správy SR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31 250,00 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98024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Jednorázový příspěvek SARS  Cov-2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31 250,00 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Neinvestiční přijaté transf.z všeob.pokl.správy SR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14 344,00 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10 357,00 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Ochranné pomůcky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972,00 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materiálu j.n.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2 327,00 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Cestovné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688,00 </w:t>
            </w:r>
          </w:p>
        </w:tc>
      </w:tr>
      <w:tr w:rsidR="0037190C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98193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volby do krajsk. zastupitelstva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14 344,00 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14 344,00 </w:t>
            </w:r>
          </w:p>
        </w:tc>
      </w:tr>
    </w:tbl>
    <w:p w:rsidR="0037190C" w:rsidRDefault="003719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  <w:sectPr w:rsidR="0037190C">
          <w:headerReference w:type="default" r:id="rId84"/>
          <w:footerReference w:type="default" r:id="rId85"/>
          <w:headerReference w:type="first" r:id="rId86"/>
          <w:footerReference w:type="first" r:id="rId87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p w:rsidR="0037190C" w:rsidRDefault="003719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37190C" w:rsidRDefault="00E439D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IX. ZPRÁVA O VÝSLEDKU PŘEZKOUMÁNÍ HOSPODAŘENÍ</w:t>
      </w:r>
    </w:p>
    <w:p w:rsidR="00B84DE1" w:rsidRDefault="00B84DE1" w:rsidP="00B84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F76360">
        <w:rPr>
          <w:rFonts w:ascii="Times New Roman" w:hAnsi="Times New Roman" w:cs="Times New Roman"/>
          <w:sz w:val="28"/>
          <w:szCs w:val="28"/>
        </w:rPr>
        <w:t xml:space="preserve">řezkoumání hospodaření Obce </w:t>
      </w:r>
      <w:r>
        <w:rPr>
          <w:rFonts w:ascii="Times New Roman" w:hAnsi="Times New Roman" w:cs="Times New Roman"/>
          <w:sz w:val="28"/>
          <w:szCs w:val="28"/>
        </w:rPr>
        <w:t>Bludov</w:t>
      </w:r>
      <w:r w:rsidRPr="00F76360">
        <w:rPr>
          <w:rFonts w:ascii="Times New Roman" w:hAnsi="Times New Roman" w:cs="Times New Roman"/>
          <w:sz w:val="28"/>
          <w:szCs w:val="28"/>
        </w:rPr>
        <w:t xml:space="preserve"> se uskutečnilo dne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F763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3. 2021, přezkoumání </w:t>
      </w:r>
    </w:p>
    <w:p w:rsidR="00B84DE1" w:rsidRDefault="00B84DE1" w:rsidP="00B84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provedl</w:t>
      </w:r>
      <w:r w:rsidRPr="00F76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J. Černovský (kontrolor pověřený řízením přezkoumání) a Ing. H. Francová (kontrolor)</w:t>
      </w:r>
    </w:p>
    <w:p w:rsidR="00B84DE1" w:rsidRPr="00F76360" w:rsidRDefault="00B84DE1" w:rsidP="00B84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</w:t>
      </w:r>
      <w:r w:rsidRPr="00F76360">
        <w:rPr>
          <w:rFonts w:ascii="Times New Roman" w:hAnsi="Times New Roman" w:cs="Times New Roman"/>
          <w:sz w:val="28"/>
          <w:szCs w:val="28"/>
        </w:rPr>
        <w:t xml:space="preserve">Krajského úřadu Středočeského kraje, odboru finanční kontroly, na základě žádosti Obce </w:t>
      </w:r>
      <w:r>
        <w:rPr>
          <w:rFonts w:ascii="Times New Roman" w:hAnsi="Times New Roman" w:cs="Times New Roman"/>
          <w:sz w:val="28"/>
          <w:szCs w:val="28"/>
        </w:rPr>
        <w:t>Bludov.</w:t>
      </w:r>
    </w:p>
    <w:p w:rsidR="00B84DE1" w:rsidRDefault="00B84DE1" w:rsidP="00B84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360">
        <w:rPr>
          <w:rFonts w:ascii="Times New Roman" w:hAnsi="Times New Roman" w:cs="Times New Roman"/>
          <w:sz w:val="28"/>
          <w:szCs w:val="28"/>
        </w:rPr>
        <w:t>Přezkoumání bylo provedeno v souladu se zákonem č. 420/2004 Sb. O přezkoumání hospodaření územních samosprávných celků a dobrovolných svazků obcí.</w:t>
      </w:r>
    </w:p>
    <w:p w:rsidR="00B84DE1" w:rsidRPr="00F76360" w:rsidRDefault="00B84DE1" w:rsidP="00B84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Dílčí přezkoumání bylo provedeno dne 23. 10. 2020.</w:t>
      </w:r>
    </w:p>
    <w:p w:rsidR="00B84DE1" w:rsidRDefault="00B84DE1" w:rsidP="00B84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DE1" w:rsidRDefault="00B84DE1" w:rsidP="00B84DE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Závěr zprávy: nebyly zjištěny chyby a nedostatky</w:t>
      </w:r>
    </w:p>
    <w:p w:rsidR="00B84DE1" w:rsidRDefault="00B84DE1" w:rsidP="00B84DE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sz w:val="28"/>
          <w:szCs w:val="28"/>
        </w:rPr>
      </w:pPr>
    </w:p>
    <w:p w:rsidR="00B84DE1" w:rsidRDefault="00B84DE1" w:rsidP="00B84DE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sz w:val="28"/>
          <w:szCs w:val="28"/>
        </w:rPr>
      </w:pPr>
    </w:p>
    <w:p w:rsidR="00B84DE1" w:rsidRPr="009C1100" w:rsidRDefault="00B84DE1" w:rsidP="00B84DE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sz w:val="28"/>
          <w:szCs w:val="28"/>
        </w:rPr>
      </w:pPr>
      <w:r w:rsidRPr="009C1100">
        <w:rPr>
          <w:rFonts w:ascii="Times New Roman" w:hAnsi="Times New Roman" w:cs="Times New Roman"/>
          <w:sz w:val="28"/>
          <w:szCs w:val="28"/>
        </w:rPr>
        <w:t>Plné znění zprávy o provedeném přezkoumání hospodaření obce za r</w:t>
      </w:r>
      <w:r>
        <w:rPr>
          <w:rFonts w:ascii="Times New Roman" w:hAnsi="Times New Roman" w:cs="Times New Roman"/>
          <w:sz w:val="28"/>
          <w:szCs w:val="28"/>
        </w:rPr>
        <w:t>ok 2020</w:t>
      </w:r>
      <w:r w:rsidRPr="009C1100">
        <w:rPr>
          <w:rFonts w:ascii="Times New Roman" w:hAnsi="Times New Roman" w:cs="Times New Roman"/>
          <w:sz w:val="28"/>
          <w:szCs w:val="28"/>
        </w:rPr>
        <w:t xml:space="preserve">, rozvaha, výkaz zisku a ztrát, příloha a FIN 2-12 jsou k nahlédnutí v kanceláři obecního úřadu a na webových stránkách obce </w:t>
      </w:r>
      <w:r>
        <w:rPr>
          <w:rFonts w:ascii="Times New Roman" w:hAnsi="Times New Roman" w:cs="Times New Roman"/>
          <w:sz w:val="28"/>
          <w:szCs w:val="28"/>
        </w:rPr>
        <w:t>Bludov.</w:t>
      </w:r>
    </w:p>
    <w:p w:rsidR="00B84DE1" w:rsidRDefault="00B84DE1" w:rsidP="00B84DE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B84DE1" w:rsidRDefault="00B84DE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:rsidR="0037190C" w:rsidRDefault="003719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69"/>
      </w:tblGrid>
      <w:tr w:rsidR="0037190C">
        <w:trPr>
          <w:cantSplit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viz. příloha č. 1</w:t>
            </w:r>
          </w:p>
        </w:tc>
      </w:tr>
    </w:tbl>
    <w:p w:rsidR="0037190C" w:rsidRDefault="003719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37190C" w:rsidRDefault="00E439D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X. FINANČNÍ HOSPODAŘENÍ ZŘÍZENÝCH PRÁVNICKÝCH OSOB A HOSPODAŘENÍ S JEJICH MAJETKEM</w:t>
      </w:r>
    </w:p>
    <w:p w:rsidR="0037190C" w:rsidRDefault="003719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37190C" w:rsidRDefault="003719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37190C" w:rsidRDefault="00E439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br w:type="page"/>
      </w:r>
    </w:p>
    <w:p w:rsidR="0037190C" w:rsidRDefault="00E439D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XI. OSTATNÍ DOPLŇUJÍCÍ ÚDAJE</w:t>
      </w:r>
    </w:p>
    <w:p w:rsidR="0037190C" w:rsidRDefault="003719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37190C" w:rsidRDefault="003719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69"/>
      </w:tblGrid>
      <w:tr w:rsidR="0037190C">
        <w:trPr>
          <w:cantSplit/>
        </w:trPr>
        <w:tc>
          <w:tcPr>
            <w:tcW w:w="107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37190C" w:rsidRDefault="003719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37190C" w:rsidRDefault="003719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37190C" w:rsidRDefault="003719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37190C" w:rsidRDefault="003719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37190C" w:rsidRDefault="003719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37190C" w:rsidRDefault="003719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37190C" w:rsidRDefault="003719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37190C" w:rsidRDefault="003719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37190C" w:rsidRDefault="003719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69"/>
      </w:tblGrid>
      <w:tr w:rsidR="0037190C">
        <w:trPr>
          <w:cantSplit/>
        </w:trPr>
        <w:tc>
          <w:tcPr>
            <w:tcW w:w="107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</w:tc>
      </w:tr>
    </w:tbl>
    <w:p w:rsidR="0037190C" w:rsidRDefault="0037190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80808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015"/>
        <w:gridCol w:w="7754"/>
      </w:tblGrid>
      <w:tr w:rsidR="0037190C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Razítko účetní jednotky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37190C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37190C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37190C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37190C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37190C" w:rsidRDefault="0037190C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38"/>
        <w:gridCol w:w="2477"/>
        <w:gridCol w:w="7754"/>
      </w:tblGrid>
      <w:tr w:rsidR="0037190C">
        <w:trPr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účetnictví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Poláková Hana</w:t>
            </w:r>
          </w:p>
        </w:tc>
      </w:tr>
      <w:tr w:rsidR="0037190C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37190C" w:rsidRDefault="0037190C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38"/>
        <w:gridCol w:w="2477"/>
        <w:gridCol w:w="7754"/>
      </w:tblGrid>
      <w:tr w:rsidR="0037190C">
        <w:trPr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rozpočet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Poláková Hana</w:t>
            </w:r>
          </w:p>
        </w:tc>
      </w:tr>
      <w:tr w:rsidR="0037190C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37190C" w:rsidRDefault="0037190C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38"/>
        <w:gridCol w:w="2477"/>
        <w:gridCol w:w="7754"/>
      </w:tblGrid>
      <w:tr w:rsidR="0037190C">
        <w:trPr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Statutární zástupce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Procházka Jiří</w:t>
            </w:r>
          </w:p>
        </w:tc>
      </w:tr>
      <w:tr w:rsidR="0037190C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37190C" w:rsidRDefault="00E4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statutárního zástupce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90C" w:rsidRDefault="0037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E439D8" w:rsidRDefault="00E439D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E439D8" w:rsidSect="0037190C">
      <w:headerReference w:type="default" r:id="rId88"/>
      <w:footerReference w:type="default" r:id="rId89"/>
      <w:headerReference w:type="first" r:id="rId90"/>
      <w:footerReference w:type="first" r:id="rId91"/>
      <w:type w:val="continuous"/>
      <w:pgSz w:w="11903" w:h="16828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EAD" w:rsidRDefault="00A30EAD">
      <w:pPr>
        <w:spacing w:after="0" w:line="240" w:lineRule="auto"/>
      </w:pPr>
      <w:r>
        <w:separator/>
      </w:r>
    </w:p>
  </w:endnote>
  <w:endnote w:type="continuationSeparator" w:id="1">
    <w:p w:rsidR="00A30EAD" w:rsidRDefault="00A3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9"/>
    </w:tblGrid>
    <w:tr w:rsidR="007B6259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16.05.2021 13h42m51s</w:t>
          </w:r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9"/>
    </w:tblGrid>
    <w:tr w:rsidR="007B6259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16.05.2021 13h42m51s</w:t>
          </w: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9"/>
    </w:tblGrid>
    <w:tr w:rsidR="007B6259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16.05.2021 13h42m51s</w:t>
          </w: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9"/>
    </w:tblGrid>
    <w:tr w:rsidR="007B6259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16.05.2021 13h42m51s</w:t>
          </w: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9"/>
    </w:tblGrid>
    <w:tr w:rsidR="007B6259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16.05.2021 13h42m51s</w:t>
          </w:r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9"/>
    </w:tblGrid>
    <w:tr w:rsidR="007B6259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16.05.2021 13h42m51s</w:t>
          </w:r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9"/>
    </w:tblGrid>
    <w:tr w:rsidR="007B6259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16.05.2021 13h42m51s</w:t>
          </w:r>
        </w:p>
      </w:tc>
    </w:tr>
  </w:tbl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9"/>
    </w:tblGrid>
    <w:tr w:rsidR="007B6259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16.05.2021 13h42m51s</w:t>
          </w:r>
        </w:p>
      </w:tc>
    </w:tr>
  </w:tbl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9"/>
    </w:tblGrid>
    <w:tr w:rsidR="007B6259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16.05.2021 13h42m51s</w:t>
          </w:r>
        </w:p>
      </w:tc>
    </w:tr>
  </w:tbl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9"/>
    </w:tblGrid>
    <w:tr w:rsidR="007B6259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16.05.2021 13h42m51s</w:t>
          </w:r>
        </w:p>
      </w:tc>
    </w:tr>
  </w:tbl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9"/>
    </w:tblGrid>
    <w:tr w:rsidR="007B6259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16.05.2021 13h42m51s</w:t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9"/>
    </w:tblGrid>
    <w:tr w:rsidR="007B6259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16.05.2021 13h42m51s</w:t>
          </w:r>
        </w:p>
      </w:tc>
    </w:tr>
  </w:tbl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9"/>
    </w:tblGrid>
    <w:tr w:rsidR="007B6259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16.05.2021 13h42m51s</w:t>
          </w:r>
        </w:p>
      </w:tc>
    </w:tr>
  </w:tbl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9"/>
    </w:tblGrid>
    <w:tr w:rsidR="007B6259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16.05.2021 13h42m51s</w:t>
          </w:r>
        </w:p>
      </w:tc>
    </w:tr>
  </w:tbl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9"/>
    </w:tblGrid>
    <w:tr w:rsidR="007B6259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16.05.2021 13h42m51s</w:t>
          </w:r>
        </w:p>
      </w:tc>
    </w:tr>
  </w:tbl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9"/>
    </w:tblGrid>
    <w:tr w:rsidR="007B6259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16.05.2021 13h42m51s</w:t>
          </w:r>
        </w:p>
      </w:tc>
    </w:tr>
  </w:tbl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9"/>
    </w:tblGrid>
    <w:tr w:rsidR="007B6259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16.05.2021 13h42m51s</w:t>
          </w:r>
        </w:p>
      </w:tc>
    </w:tr>
  </w:tbl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9"/>
    </w:tblGrid>
    <w:tr w:rsidR="007B6259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16.05.2021 13h42m51s</w:t>
          </w:r>
        </w:p>
      </w:tc>
    </w:tr>
  </w:tbl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9"/>
    </w:tblGrid>
    <w:tr w:rsidR="007B6259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16.05.2021 13h42m51s</w:t>
          </w:r>
        </w:p>
      </w:tc>
    </w:tr>
  </w:tbl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9"/>
    </w:tblGrid>
    <w:tr w:rsidR="007B6259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16.05.2021 13h42m51s</w:t>
          </w:r>
        </w:p>
      </w:tc>
    </w:tr>
  </w:tbl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9"/>
    </w:tblGrid>
    <w:tr w:rsidR="007B6259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16.05.2021 13h42m51s</w:t>
          </w:r>
        </w:p>
      </w:tc>
    </w:tr>
  </w:tbl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9"/>
    </w:tblGrid>
    <w:tr w:rsidR="007B6259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16.05.2021 13h42m51s</w:t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9"/>
    </w:tblGrid>
    <w:tr w:rsidR="007B6259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16.05.2021 13h42m51s</w:t>
          </w:r>
        </w:p>
      </w:tc>
    </w:tr>
  </w:tbl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9"/>
    </w:tblGrid>
    <w:tr w:rsidR="007B6259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16.05.2021 13h42m51s</w:t>
          </w:r>
        </w:p>
      </w:tc>
    </w:tr>
  </w:tbl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9"/>
    </w:tblGrid>
    <w:tr w:rsidR="007B6259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16.05.2021 13h42m51s</w:t>
          </w:r>
        </w:p>
      </w:tc>
    </w:tr>
  </w:tbl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9"/>
    </w:tblGrid>
    <w:tr w:rsidR="007B6259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16.05.2021 13h42m51s</w:t>
          </w:r>
        </w:p>
      </w:tc>
    </w:tr>
  </w:tbl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9"/>
    </w:tblGrid>
    <w:tr w:rsidR="007B6259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16.05.2021 13h42m51s</w:t>
          </w:r>
        </w:p>
      </w:tc>
    </w:tr>
  </w:tbl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9"/>
    </w:tblGrid>
    <w:tr w:rsidR="007B6259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16.05.2021 13h42m51s</w:t>
          </w:r>
        </w:p>
      </w:tc>
    </w:tr>
  </w:tbl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9"/>
    </w:tblGrid>
    <w:tr w:rsidR="007B6259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16.05.2021 13h42m51s</w:t>
          </w:r>
        </w:p>
      </w:tc>
    </w:tr>
  </w:tbl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9"/>
    </w:tblGrid>
    <w:tr w:rsidR="007B6259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16.05.2021 13h42m51s</w:t>
          </w:r>
        </w:p>
      </w:tc>
    </w:tr>
  </w:tbl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9"/>
    </w:tblGrid>
    <w:tr w:rsidR="007B6259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16.05.2021 13h42m51s</w:t>
          </w:r>
        </w:p>
      </w:tc>
    </w:tr>
  </w:tbl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9"/>
    </w:tblGrid>
    <w:tr w:rsidR="007B6259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16.05.2021 13h42m51s</w:t>
          </w:r>
        </w:p>
      </w:tc>
    </w:tr>
  </w:tbl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9"/>
    </w:tblGrid>
    <w:tr w:rsidR="007B6259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16.05.2021 13h42m51s</w:t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9"/>
    </w:tblGrid>
    <w:tr w:rsidR="007B6259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16.05.2021 13h42m51s</w:t>
          </w:r>
        </w:p>
      </w:tc>
    </w:tr>
  </w:tbl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9"/>
    </w:tblGrid>
    <w:tr w:rsidR="007B6259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16.05.2021 13h42m51s</w:t>
          </w:r>
        </w:p>
      </w:tc>
    </w:tr>
  </w:tbl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9"/>
    </w:tblGrid>
    <w:tr w:rsidR="007B6259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16.05.2021 13h42m51s</w:t>
          </w:r>
        </w:p>
      </w:tc>
    </w:tr>
  </w:tbl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9"/>
    </w:tblGrid>
    <w:tr w:rsidR="007B6259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16.05.2021 13h42m51s</w:t>
          </w:r>
        </w:p>
      </w:tc>
    </w:tr>
  </w:tbl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9"/>
    </w:tblGrid>
    <w:tr w:rsidR="007B6259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16.05.2021 13h42m51s</w:t>
          </w: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9"/>
    </w:tblGrid>
    <w:tr w:rsidR="007B6259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16.05.2021 13h42m51s</w:t>
          </w: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9"/>
    </w:tblGrid>
    <w:tr w:rsidR="007B6259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16.05.2021 13h42m51s</w:t>
          </w: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9"/>
    </w:tblGrid>
    <w:tr w:rsidR="007B6259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16.05.2021 13h42m51s</w:t>
          </w: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9"/>
    </w:tblGrid>
    <w:tr w:rsidR="007B6259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16.05.2021 13h42m51s</w:t>
          </w: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9"/>
    </w:tblGrid>
    <w:tr w:rsidR="007B6259">
      <w:trPr>
        <w:cantSplit/>
      </w:trPr>
      <w:tc>
        <w:tcPr>
          <w:tcW w:w="1076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16.05.2021 13h42m51s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EAD" w:rsidRDefault="00A30EAD">
      <w:pPr>
        <w:spacing w:after="0" w:line="240" w:lineRule="auto"/>
      </w:pPr>
      <w:r>
        <w:separator/>
      </w:r>
    </w:p>
  </w:footnote>
  <w:footnote w:type="continuationSeparator" w:id="1">
    <w:p w:rsidR="00A30EAD" w:rsidRDefault="00A30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7B6259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WBPI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(01012020 / 01012020)</w:t>
          </w:r>
        </w:p>
      </w:tc>
    </w:tr>
  </w:tbl>
  <w:p w:rsidR="007B6259" w:rsidRDefault="007B625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"/>
      <w:gridCol w:w="3446"/>
      <w:gridCol w:w="1724"/>
      <w:gridCol w:w="3446"/>
      <w:gridCol w:w="1077"/>
    </w:tblGrid>
    <w:tr w:rsidR="007B6259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Obec Bludov 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7B6259">
      <w:trPr>
        <w:cantSplit/>
      </w:trPr>
      <w:tc>
        <w:tcPr>
          <w:tcW w:w="452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724" w:type="dxa"/>
          <w:tcBorders>
            <w:top w:val="nil"/>
            <w:left w:val="nil"/>
            <w:bottom w:val="nil"/>
            <w:right w:val="nil"/>
          </w:tcBorders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2896870</wp:posOffset>
                </wp:positionH>
                <wp:positionV relativeFrom="paragraph">
                  <wp:posOffset>25400</wp:posOffset>
                </wp:positionV>
                <wp:extent cx="899795" cy="899795"/>
                <wp:effectExtent l="1905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7B6259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7B6259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7B6259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7B6259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43"/>
              <w:szCs w:val="43"/>
            </w:rPr>
          </w:pPr>
          <w:r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>NÁVRH - ZÁVĚREČNÝ ÚČET ZA ROK 2020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7B6259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(v Kč)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  <w:tr w:rsidR="007B6259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</w:tbl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7B6259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WBPI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(01012020 / 01012020)</w:t>
          </w:r>
        </w:p>
      </w:tc>
    </w:tr>
  </w:tbl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59" w:rsidRDefault="007B625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2046"/>
      <w:gridCol w:w="1831"/>
      <w:gridCol w:w="431"/>
      <w:gridCol w:w="1400"/>
      <w:gridCol w:w="1831"/>
    </w:tblGrid>
    <w:tr w:rsidR="007B6259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WBPI  </w:t>
          </w:r>
        </w:p>
      </w:tc>
      <w:tc>
        <w:tcPr>
          <w:tcW w:w="4308" w:type="dxa"/>
          <w:gridSpan w:val="3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(01012020 / 01012020)</w:t>
          </w:r>
        </w:p>
      </w:tc>
    </w:tr>
    <w:tr w:rsidR="007B6259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7B6259" w:rsidRDefault="007B6259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59" w:rsidRDefault="007B625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7B6259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WBPI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(01012020 / 01012020)</w:t>
          </w:r>
        </w:p>
      </w:tc>
    </w:tr>
  </w:tbl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59" w:rsidRDefault="007B625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2046"/>
      <w:gridCol w:w="1831"/>
      <w:gridCol w:w="431"/>
      <w:gridCol w:w="1400"/>
      <w:gridCol w:w="1831"/>
    </w:tblGrid>
    <w:tr w:rsidR="007B6259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WBPI  </w:t>
          </w:r>
        </w:p>
      </w:tc>
      <w:tc>
        <w:tcPr>
          <w:tcW w:w="4308" w:type="dxa"/>
          <w:gridSpan w:val="3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(01012020 / 01012020)</w:t>
          </w:r>
        </w:p>
      </w:tc>
    </w:tr>
    <w:tr w:rsidR="007B6259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7B6259" w:rsidRDefault="007B6259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59" w:rsidRDefault="007B625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7B6259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WBPI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(01012020 / 01012020)</w:t>
          </w:r>
        </w:p>
      </w:tc>
    </w:tr>
  </w:tbl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59" w:rsidRDefault="007B625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7B6259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WBPI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(01012020 / 01012020)</w:t>
          </w:r>
        </w:p>
      </w:tc>
    </w:tr>
  </w:tbl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7B6259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WBPI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(01012020 / 01012020)</w:t>
          </w:r>
        </w:p>
      </w:tc>
    </w:tr>
  </w:tbl>
  <w:p w:rsidR="007B6259" w:rsidRDefault="007B625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III. FINANCOVÁNÍ (zapojení vlastních úspor a cizích zdrojů)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769"/>
      <w:gridCol w:w="3338"/>
      <w:gridCol w:w="1831"/>
      <w:gridCol w:w="1831"/>
    </w:tblGrid>
    <w:tr w:rsidR="007B6259">
      <w:trPr>
        <w:cantSplit/>
      </w:trPr>
      <w:tc>
        <w:tcPr>
          <w:tcW w:w="376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33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7B6259" w:rsidRDefault="007B6259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59" w:rsidRDefault="007B625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7B6259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WBPI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(01012020 / 01012020)</w:t>
          </w:r>
        </w:p>
      </w:tc>
    </w:tr>
  </w:tbl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59" w:rsidRDefault="007B625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7B6259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WBPI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(01012020 / 01012020)</w:t>
          </w:r>
        </w:p>
      </w:tc>
    </w:tr>
  </w:tbl>
  <w:p w:rsidR="007B6259" w:rsidRDefault="007B625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IV. STAVY A OBRATY NA BANKOVNÍCH ÚČTECH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446"/>
      <w:gridCol w:w="1830"/>
      <w:gridCol w:w="1831"/>
      <w:gridCol w:w="1831"/>
      <w:gridCol w:w="1831"/>
    </w:tblGrid>
    <w:tr w:rsidR="007B6259">
      <w:trPr>
        <w:cantSplit/>
      </w:trPr>
      <w:tc>
        <w:tcPr>
          <w:tcW w:w="34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bankovního účtu</w:t>
          </w:r>
        </w:p>
      </w:tc>
      <w:tc>
        <w:tcPr>
          <w:tcW w:w="183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 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 k 31.12.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Změna stavu bankovních účtů</w:t>
          </w:r>
        </w:p>
      </w:tc>
    </w:tr>
  </w:tbl>
  <w:p w:rsidR="007B6259" w:rsidRDefault="007B6259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59" w:rsidRDefault="007B625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7B6259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WBPI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(01012020 / 01012020)</w:t>
          </w:r>
        </w:p>
      </w:tc>
    </w:tr>
  </w:tbl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59" w:rsidRDefault="007B625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7B6259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WBPI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(01012020 / 01012020)</w:t>
          </w:r>
        </w:p>
      </w:tc>
    </w:tr>
  </w:tbl>
  <w:p w:rsidR="007B6259" w:rsidRDefault="007B625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V. PENĚŽNÍ FONDY - INFORMATIVNĚ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5276"/>
      <w:gridCol w:w="1831"/>
      <w:gridCol w:w="1831"/>
      <w:gridCol w:w="1831"/>
    </w:tblGrid>
    <w:tr w:rsidR="007B6259">
      <w:trPr>
        <w:cantSplit/>
      </w:trPr>
      <w:tc>
        <w:tcPr>
          <w:tcW w:w="527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59" w:rsidRDefault="007B625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59" w:rsidRDefault="007B625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7B6259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WBPI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(01012020 / 01012020)</w:t>
          </w:r>
        </w:p>
      </w:tc>
    </w:tr>
  </w:tbl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59" w:rsidRDefault="007B625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7B6259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WBPI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B84DE1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(01012020 / 01012020)</w:t>
          </w:r>
        </w:p>
      </w:tc>
    </w:tr>
  </w:tbl>
  <w:p w:rsidR="007B6259" w:rsidRDefault="007B625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VI. MAJETEK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769"/>
      <w:gridCol w:w="3338"/>
      <w:gridCol w:w="1831"/>
      <w:gridCol w:w="1831"/>
    </w:tblGrid>
    <w:tr w:rsidR="007B6259">
      <w:trPr>
        <w:cantSplit/>
      </w:trPr>
      <w:tc>
        <w:tcPr>
          <w:tcW w:w="376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majetkového účtu</w:t>
          </w:r>
        </w:p>
      </w:tc>
      <w:tc>
        <w:tcPr>
          <w:tcW w:w="333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</w:t>
          </w:r>
        </w:p>
      </w:tc>
    </w:tr>
  </w:tbl>
  <w:p w:rsidR="007B6259" w:rsidRDefault="007B6259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59" w:rsidRDefault="007B625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7B6259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WBPI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(01012020 / 01012020)</w:t>
          </w:r>
        </w:p>
      </w:tc>
    </w:tr>
  </w:tbl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59" w:rsidRDefault="007B625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7B6259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WBPI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(01012020 / 01012020)</w:t>
          </w:r>
        </w:p>
      </w:tc>
    </w:tr>
  </w:tbl>
  <w:p w:rsidR="007B6259" w:rsidRDefault="007B625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VII. VYÚČTOVÁNÍ FIN. VZTAHŮ K ROZPOČTŮM KRAJŮ, OBCÍ, DSO A VNITŘNÍ PŘEVODY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46"/>
      <w:gridCol w:w="4630"/>
      <w:gridCol w:w="1831"/>
      <w:gridCol w:w="1831"/>
      <w:gridCol w:w="1831"/>
    </w:tblGrid>
    <w:tr w:rsidR="007B6259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463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59" w:rsidRDefault="007B625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7B6259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WBPI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B84DE1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B84DE1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(01012020 / 01012020)</w:t>
          </w:r>
        </w:p>
      </w:tc>
    </w:tr>
  </w:tbl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59" w:rsidRDefault="007B625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2046"/>
      <w:gridCol w:w="1831"/>
      <w:gridCol w:w="431"/>
      <w:gridCol w:w="1400"/>
      <w:gridCol w:w="1831"/>
    </w:tblGrid>
    <w:tr w:rsidR="007B6259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WBPI  </w:t>
          </w:r>
        </w:p>
      </w:tc>
      <w:tc>
        <w:tcPr>
          <w:tcW w:w="4308" w:type="dxa"/>
          <w:gridSpan w:val="3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(01012020 / 01012020)</w:t>
          </w:r>
        </w:p>
      </w:tc>
    </w:tr>
    <w:tr w:rsidR="007B6259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7B6259" w:rsidRDefault="007B6259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7B6259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WBPI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(01012020 / 01012020)</w:t>
          </w:r>
        </w:p>
      </w:tc>
    </w:tr>
  </w:tbl>
  <w:p w:rsidR="007B6259" w:rsidRDefault="007B625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VIII. VYÚČTOVÁNÍ FIN. VZTAHŮ KE ST. ROZPOČTU, ST. FONDŮM A NÁRODNÍMU FONDU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46"/>
      <w:gridCol w:w="646"/>
      <w:gridCol w:w="3446"/>
      <w:gridCol w:w="1508"/>
      <w:gridCol w:w="1507"/>
      <w:gridCol w:w="1508"/>
      <w:gridCol w:w="1508"/>
    </w:tblGrid>
    <w:tr w:rsidR="007B6259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UZ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4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upr. (Příjmy)</w:t>
          </w:r>
        </w:p>
      </w:tc>
      <w:tc>
        <w:tcPr>
          <w:tcW w:w="150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upr. (Výdaje)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 (Příjmy)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 (Výdaje)</w:t>
          </w:r>
        </w:p>
      </w:tc>
    </w:tr>
    <w:tr w:rsidR="007B6259">
      <w:trPr>
        <w:cantSplit/>
      </w:trPr>
      <w:tc>
        <w:tcPr>
          <w:tcW w:w="10769" w:type="dxa"/>
          <w:gridSpan w:val="7"/>
          <w:tcBorders>
            <w:top w:val="single" w:sz="2" w:space="0" w:color="000000"/>
            <w:left w:val="nil"/>
            <w:bottom w:val="nil"/>
            <w:right w:val="nil"/>
          </w:tcBorders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59" w:rsidRDefault="007B625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7B6259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WBPI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B84DE1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(01012020 / 01012020)</w:t>
          </w:r>
        </w:p>
      </w:tc>
    </w:tr>
  </w:tbl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59" w:rsidRDefault="007B625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59" w:rsidRDefault="007B625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7B6259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WBPI  </w:t>
          </w:r>
        </w:p>
      </w:tc>
      <w:tc>
        <w:tcPr>
          <w:tcW w:w="430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(01012020 / 01012020)</w:t>
          </w:r>
        </w:p>
      </w:tc>
    </w:tr>
  </w:tbl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59" w:rsidRDefault="007B625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2046"/>
      <w:gridCol w:w="1831"/>
      <w:gridCol w:w="431"/>
      <w:gridCol w:w="1400"/>
      <w:gridCol w:w="1831"/>
    </w:tblGrid>
    <w:tr w:rsidR="007B6259">
      <w:trPr>
        <w:cantSplit/>
      </w:trPr>
      <w:tc>
        <w:tcPr>
          <w:tcW w:w="3230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WBPI  </w:t>
          </w:r>
        </w:p>
      </w:tc>
      <w:tc>
        <w:tcPr>
          <w:tcW w:w="4308" w:type="dxa"/>
          <w:gridSpan w:val="3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(01012020 / 01012020)</w:t>
          </w:r>
        </w:p>
      </w:tc>
    </w:tr>
    <w:tr w:rsidR="007B6259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B6259" w:rsidRDefault="007B625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7B6259" w:rsidRDefault="007B6259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59" w:rsidRDefault="007B625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84A"/>
    <w:rsid w:val="0025084A"/>
    <w:rsid w:val="0037190C"/>
    <w:rsid w:val="007B6259"/>
    <w:rsid w:val="00A30EAD"/>
    <w:rsid w:val="00B84DE1"/>
    <w:rsid w:val="00E4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19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508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084A"/>
  </w:style>
  <w:style w:type="paragraph" w:styleId="Zpat">
    <w:name w:val="footer"/>
    <w:basedOn w:val="Normln"/>
    <w:link w:val="ZpatChar"/>
    <w:uiPriority w:val="99"/>
    <w:semiHidden/>
    <w:unhideWhenUsed/>
    <w:rsid w:val="002508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50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76" Type="http://schemas.openxmlformats.org/officeDocument/2006/relationships/header" Target="header36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87" Type="http://schemas.openxmlformats.org/officeDocument/2006/relationships/footer" Target="footer41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90" Type="http://schemas.openxmlformats.org/officeDocument/2006/relationships/header" Target="header43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77" Type="http://schemas.openxmlformats.org/officeDocument/2006/relationships/footer" Target="footer3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2166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polakova</dc:creator>
  <cp:lastModifiedBy>polakova</cp:lastModifiedBy>
  <cp:revision>3</cp:revision>
  <dcterms:created xsi:type="dcterms:W3CDTF">2021-05-16T11:47:00Z</dcterms:created>
  <dcterms:modified xsi:type="dcterms:W3CDTF">2021-06-22T16:51:00Z</dcterms:modified>
</cp:coreProperties>
</file>